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57" w:rsidRPr="00044CBC" w:rsidRDefault="00777E06" w:rsidP="00587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044CB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  <w:r w:rsidRPr="00044CBC">
        <w:rPr>
          <w:rFonts w:ascii="Arial" w:hAnsi="Arial" w:cs="Arial"/>
          <w:b/>
          <w:color w:val="222222"/>
          <w:sz w:val="28"/>
          <w:szCs w:val="28"/>
        </w:rPr>
        <w:br/>
      </w:r>
      <w:r w:rsidRPr="00044CBC">
        <w:rPr>
          <w:rFonts w:ascii="Arial" w:hAnsi="Arial" w:cs="Arial"/>
          <w:b/>
          <w:color w:val="222222"/>
          <w:sz w:val="28"/>
          <w:szCs w:val="28"/>
        </w:rPr>
        <w:br/>
      </w:r>
    </w:p>
    <w:p w:rsidR="00777E06" w:rsidRPr="00044CBC" w:rsidRDefault="00777E06" w:rsidP="0058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044CBC">
        <w:rPr>
          <w:rFonts w:ascii="Arial" w:hAnsi="Arial" w:cs="Arial"/>
          <w:b/>
          <w:color w:val="222222"/>
          <w:sz w:val="28"/>
          <w:szCs w:val="28"/>
        </w:rPr>
        <w:br/>
      </w:r>
      <w:r w:rsidRPr="00044CB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MJMC,</w:t>
      </w:r>
      <w:proofErr w:type="gramStart"/>
      <w:r w:rsidRPr="00044CB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 SEM</w:t>
      </w:r>
      <w:proofErr w:type="gramEnd"/>
      <w:r w:rsidRPr="00044CB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-IV</w:t>
      </w:r>
      <w:r w:rsidR="00F55877" w:rsidRPr="00044CB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, </w:t>
      </w:r>
      <w:r w:rsidRPr="00044CB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PAPER-XIV (</w:t>
      </w:r>
      <w:r w:rsidR="00F55877" w:rsidRPr="00044CB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CC-</w:t>
      </w:r>
      <w:r w:rsidRPr="00044CB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402)</w:t>
      </w:r>
      <w:r w:rsidRPr="00044CBC">
        <w:rPr>
          <w:rFonts w:ascii="Arial" w:hAnsi="Arial" w:cs="Arial"/>
          <w:b/>
          <w:color w:val="222222"/>
          <w:sz w:val="28"/>
          <w:szCs w:val="28"/>
        </w:rPr>
        <w:br/>
      </w:r>
      <w:r w:rsidRPr="00044CBC">
        <w:rPr>
          <w:rFonts w:ascii="Arial" w:hAnsi="Arial" w:cs="Arial"/>
          <w:b/>
          <w:color w:val="222222"/>
          <w:sz w:val="28"/>
          <w:szCs w:val="28"/>
        </w:rPr>
        <w:br/>
      </w:r>
      <w:r w:rsidR="00F55877" w:rsidRPr="00044CB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Topic : </w:t>
      </w:r>
      <w:r w:rsidRPr="00044CB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MEDIA ETHICS &amp; LAW</w:t>
      </w:r>
      <w:r w:rsidR="00A95E3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(INTRODUCTION).</w:t>
      </w:r>
      <w:r w:rsidRPr="00044CBC">
        <w:rPr>
          <w:rFonts w:ascii="Arial" w:hAnsi="Arial" w:cs="Arial"/>
          <w:b/>
          <w:color w:val="222222"/>
          <w:sz w:val="28"/>
          <w:szCs w:val="28"/>
        </w:rPr>
        <w:br/>
      </w:r>
      <w:r w:rsidRPr="00044CBC">
        <w:rPr>
          <w:rFonts w:ascii="Arial" w:hAnsi="Arial" w:cs="Arial"/>
          <w:b/>
          <w:color w:val="222222"/>
          <w:sz w:val="28"/>
          <w:szCs w:val="28"/>
        </w:rPr>
        <w:br/>
      </w:r>
      <w:proofErr w:type="gramStart"/>
      <w:r w:rsidR="00F55877" w:rsidRPr="00044CB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Date</w:t>
      </w:r>
      <w:r w:rsidRPr="00044CB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044CB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10-01-2020, TIME : 2.00 P.M.-3.00 P.M.</w:t>
      </w:r>
    </w:p>
    <w:p w:rsidR="00F55877" w:rsidRPr="00044CBC" w:rsidRDefault="00F55877" w:rsidP="0058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55877" w:rsidRPr="00044CBC" w:rsidRDefault="00F55877" w:rsidP="00587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044CB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PREPARED </w:t>
      </w:r>
      <w:proofErr w:type="gramStart"/>
      <w:r w:rsidRPr="00044CB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BY :</w:t>
      </w:r>
      <w:proofErr w:type="gramEnd"/>
      <w:r w:rsidRPr="00044CB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AMIT KUMAR</w:t>
      </w:r>
    </w:p>
    <w:p w:rsidR="00C41C2C" w:rsidRPr="00044CBC" w:rsidRDefault="00C41C2C" w:rsidP="00C41C2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87C57" w:rsidRPr="00044CBC" w:rsidRDefault="00587C57" w:rsidP="00C41C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41C2C" w:rsidRPr="00044CBC" w:rsidRDefault="00C41C2C" w:rsidP="00C41C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D7CF8" w:rsidRPr="00044CBC" w:rsidRDefault="00C41C2C" w:rsidP="000D7C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44CBC">
        <w:rPr>
          <w:rFonts w:ascii="TimesNewRomanPS-BoldMT" w:hAnsi="TimesNewRomanPS-BoldMT" w:cs="TimesNewRomanPS-BoldMT"/>
          <w:b/>
          <w:bCs/>
          <w:sz w:val="28"/>
          <w:szCs w:val="28"/>
        </w:rPr>
        <w:t>MEDIA - ETHICS &amp; LAW</w:t>
      </w:r>
      <w:r w:rsidR="00587C57" w:rsidRPr="00044CB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</w:t>
      </w:r>
      <w:r w:rsidR="000D7CF8" w:rsidRPr="00044CBC">
        <w:rPr>
          <w:rFonts w:ascii="TimesNewRomanPS-BoldMT" w:hAnsi="TimesNewRomanPS-BoldMT" w:cs="TimesNewRomanPS-BoldMT"/>
          <w:b/>
          <w:bCs/>
          <w:sz w:val="28"/>
          <w:szCs w:val="28"/>
        </w:rPr>
        <w:t>INTRODUCTION</w:t>
      </w:r>
      <w:r w:rsidR="00587C57" w:rsidRPr="00044CBC">
        <w:rPr>
          <w:rFonts w:ascii="TimesNewRomanPS-BoldMT" w:hAnsi="TimesNewRomanPS-BoldMT" w:cs="TimesNewRomanPS-BoldMT"/>
          <w:b/>
          <w:bCs/>
          <w:sz w:val="28"/>
          <w:szCs w:val="28"/>
        </w:rPr>
        <w:t>)</w:t>
      </w:r>
    </w:p>
    <w:p w:rsidR="000D7CF8" w:rsidRPr="00044CBC" w:rsidRDefault="000D7CF8" w:rsidP="000D7C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7CF8" w:rsidRPr="00044CBC" w:rsidRDefault="000D7CF8" w:rsidP="000D7C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44CBC">
        <w:rPr>
          <w:rFonts w:ascii="TimesNewRomanPSMT" w:hAnsi="TimesNewRomanPSMT" w:cs="TimesNewRomanPSMT"/>
          <w:sz w:val="28"/>
          <w:szCs w:val="28"/>
        </w:rPr>
        <w:t>This unit is designed to give you an overview of the ethical theories of relevance</w:t>
      </w:r>
    </w:p>
    <w:p w:rsidR="000D7CF8" w:rsidRPr="00044CBC" w:rsidRDefault="000D7CF8" w:rsidP="000D7C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to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media followed by a brief history of media ethics in different parts of the</w:t>
      </w:r>
    </w:p>
    <w:p w:rsidR="000D7CF8" w:rsidRPr="00044CBC" w:rsidRDefault="000D7CF8" w:rsidP="000D7C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world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>. Thereafter, the ongoing debate on a code of conduct for television</w:t>
      </w:r>
    </w:p>
    <w:p w:rsidR="000D7CF8" w:rsidRPr="00044CBC" w:rsidRDefault="000D7CF8" w:rsidP="000D7C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broadcasters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in India is outlined. The cases discussed in this unit provide an</w:t>
      </w:r>
    </w:p>
    <w:p w:rsidR="000D7CF8" w:rsidRPr="00044CBC" w:rsidRDefault="000D7CF8" w:rsidP="000D7C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insight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into some of the contemporary discussions and debates on different facets</w:t>
      </w:r>
    </w:p>
    <w:p w:rsidR="000D7CF8" w:rsidRPr="00044CBC" w:rsidRDefault="000D7CF8" w:rsidP="000D7C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of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media ethics, the objective being to prepare you for a more detailed exposition</w:t>
      </w:r>
    </w:p>
    <w:p w:rsidR="000D7CF8" w:rsidRPr="00044CBC" w:rsidRDefault="000D7CF8" w:rsidP="000D7C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of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issues relating to truth, fairness and objectivity. This unit further seeks to</w:t>
      </w:r>
    </w:p>
    <w:p w:rsidR="000D7CF8" w:rsidRPr="00044CBC" w:rsidRDefault="000D7CF8" w:rsidP="000D7C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condition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you to appreciate concerns relating to sensitivity in reporting and the</w:t>
      </w:r>
    </w:p>
    <w:p w:rsidR="000D7CF8" w:rsidRPr="00044CBC" w:rsidRDefault="000D7CF8" w:rsidP="000D7C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invasion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of privacy, and provides a curtain-raiser to issues relating to the conflict</w:t>
      </w:r>
    </w:p>
    <w:p w:rsidR="00FB1AD8" w:rsidRPr="00044CBC" w:rsidRDefault="000D7CF8" w:rsidP="000D7CF8">
      <w:pPr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between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commercial considerations and public interest.</w:t>
      </w:r>
    </w:p>
    <w:p w:rsidR="000D7CF8" w:rsidRPr="00044CBC" w:rsidRDefault="000D7CF8" w:rsidP="000D7CF8">
      <w:pPr>
        <w:rPr>
          <w:rFonts w:ascii="TimesNewRomanPSMT" w:hAnsi="TimesNewRomanPSMT" w:cs="TimesNewRomanPSMT"/>
          <w:sz w:val="28"/>
          <w:szCs w:val="28"/>
        </w:rPr>
      </w:pP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44CBC">
        <w:rPr>
          <w:rFonts w:ascii="TimesNewRomanPS-BoldMT" w:hAnsi="TimesNewRomanPS-BoldMT" w:cs="TimesNewRomanPS-BoldMT"/>
          <w:b/>
          <w:bCs/>
          <w:sz w:val="28"/>
          <w:szCs w:val="28"/>
        </w:rPr>
        <w:t>ETHICS: CONCEPT AND THEORIES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44CBC">
        <w:rPr>
          <w:rFonts w:ascii="TimesNewRomanPSMT" w:hAnsi="TimesNewRomanPSMT" w:cs="TimesNewRomanPSMT"/>
          <w:sz w:val="28"/>
          <w:szCs w:val="28"/>
        </w:rPr>
        <w:t xml:space="preserve">The word ‘ethics’ originates from the Greek word </w:t>
      </w:r>
      <w:r w:rsidRPr="00044CBC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ethos </w:t>
      </w:r>
      <w:r w:rsidRPr="00044CBC">
        <w:rPr>
          <w:rFonts w:ascii="TimesNewRomanPSMT" w:hAnsi="TimesNewRomanPSMT" w:cs="TimesNewRomanPSMT"/>
          <w:sz w:val="28"/>
          <w:szCs w:val="28"/>
        </w:rPr>
        <w:t>which means ‘character’.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44CBC">
        <w:rPr>
          <w:rFonts w:ascii="TimesNewRomanPSMT" w:hAnsi="TimesNewRomanPSMT" w:cs="TimesNewRomanPSMT"/>
          <w:sz w:val="28"/>
          <w:szCs w:val="28"/>
        </w:rPr>
        <w:t>The subject of ethics has been discussed and debated by people the world over,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particularly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by philosophers, for centuries. It is said that some 2500 years ago,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044CBC">
        <w:rPr>
          <w:rFonts w:ascii="TimesNewRomanPSMT" w:hAnsi="TimesNewRomanPSMT" w:cs="TimesNewRomanPSMT"/>
          <w:sz w:val="28"/>
          <w:szCs w:val="28"/>
        </w:rPr>
        <w:t xml:space="preserve">Greek philosophers had divided their work into three broad segments: </w:t>
      </w:r>
      <w:r w:rsidRPr="00044CBC">
        <w:rPr>
          <w:rFonts w:ascii="TimesNewRomanPS-ItalicMT" w:hAnsi="TimesNewRomanPS-ItalicMT" w:cs="TimesNewRomanPS-ItalicMT"/>
          <w:i/>
          <w:iCs/>
          <w:sz w:val="28"/>
          <w:szCs w:val="28"/>
        </w:rPr>
        <w:t>aesthetics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or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the study of beauty; </w:t>
      </w:r>
      <w:r w:rsidRPr="00044CBC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epistemology </w:t>
      </w:r>
      <w:r w:rsidRPr="00044CBC">
        <w:rPr>
          <w:rFonts w:ascii="TimesNewRomanPSMT" w:hAnsi="TimesNewRomanPSMT" w:cs="TimesNewRomanPSMT"/>
          <w:sz w:val="28"/>
          <w:szCs w:val="28"/>
        </w:rPr>
        <w:t xml:space="preserve">or the study of knowledge; and </w:t>
      </w:r>
      <w:r w:rsidRPr="00044CBC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ethics </w:t>
      </w:r>
      <w:r w:rsidRPr="00044CBC">
        <w:rPr>
          <w:rFonts w:ascii="TimesNewRomanPSMT" w:hAnsi="TimesNewRomanPSMT" w:cs="TimesNewRomanPSMT"/>
          <w:sz w:val="28"/>
          <w:szCs w:val="28"/>
        </w:rPr>
        <w:t>or the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study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of choices between good and evil, truth and falsehood, virtue and vice.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44CBC">
        <w:rPr>
          <w:rFonts w:ascii="TimesNewRomanPSMT" w:hAnsi="TimesNewRomanPSMT" w:cs="TimesNewRomanPSMT"/>
          <w:sz w:val="28"/>
          <w:szCs w:val="28"/>
        </w:rPr>
        <w:t>Ethics is a subject that seeks to use rational and systematic principles, values and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norms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to determine what is good or bad, correct or incorrect, right or wrong, as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far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as human actions are concerned. Though used interchangeably on occasions,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ethics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is different from morality as the latter pertains more to conventions and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lastRenderedPageBreak/>
        <w:t>customs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that determine or govern </w:t>
      </w:r>
      <w:proofErr w:type="spellStart"/>
      <w:r w:rsidRPr="00044CBC">
        <w:rPr>
          <w:rFonts w:ascii="TimesNewRomanPSMT" w:hAnsi="TimesNewRomanPSMT" w:cs="TimesNewRomanPSMT"/>
          <w:sz w:val="28"/>
          <w:szCs w:val="28"/>
        </w:rPr>
        <w:t>behaviour</w:t>
      </w:r>
      <w:proofErr w:type="spellEnd"/>
      <w:r w:rsidRPr="00044CBC">
        <w:rPr>
          <w:rFonts w:ascii="TimesNewRomanPSMT" w:hAnsi="TimesNewRomanPSMT" w:cs="TimesNewRomanPSMT"/>
          <w:sz w:val="28"/>
          <w:szCs w:val="28"/>
        </w:rPr>
        <w:t xml:space="preserve"> and relatively less to whether the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action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being judged is good or bad.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44CBC">
        <w:rPr>
          <w:rFonts w:ascii="TimesNewRomanPSMT" w:hAnsi="TimesNewRomanPSMT" w:cs="TimesNewRomanPSMT"/>
          <w:sz w:val="28"/>
          <w:szCs w:val="28"/>
        </w:rPr>
        <w:t>The first proponent of utilitarianism as an ethical principle was Jeremy Bentham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(1748–1832), the British jurist, philosopher, social reformer and political radical.</w:t>
      </w:r>
      <w:proofErr w:type="gramEnd"/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44CBC">
        <w:rPr>
          <w:rFonts w:ascii="TimesNewRomanPSMT" w:hAnsi="TimesNewRomanPSMT" w:cs="TimesNewRomanPSMT"/>
          <w:sz w:val="28"/>
          <w:szCs w:val="28"/>
        </w:rPr>
        <w:t>He noted that ‘nature has placed mankind under the governance of two sovereign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masters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>, pain and pleasure’. Another English philosopher and political economist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44CBC">
        <w:rPr>
          <w:rFonts w:ascii="TimesNewRomanPSMT" w:hAnsi="TimesNewRomanPSMT" w:cs="TimesNewRomanPSMT"/>
          <w:sz w:val="28"/>
          <w:szCs w:val="28"/>
        </w:rPr>
        <w:t xml:space="preserve">John Stuart Mill (1806–73), whose book </w:t>
      </w:r>
      <w:r w:rsidRPr="00044CBC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Utilitarianism </w:t>
      </w:r>
      <w:r w:rsidRPr="00044CBC">
        <w:rPr>
          <w:rFonts w:ascii="TimesNewRomanPSMT" w:hAnsi="TimesNewRomanPSMT" w:cs="TimesNewRomanPSMT"/>
          <w:sz w:val="28"/>
          <w:szCs w:val="28"/>
        </w:rPr>
        <w:t>was published in 1863,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argued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that ethical actions are those that generate the ‘greatest good for the greatest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number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of people’. In this sense, utilitarianism directly refuted the views espoused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by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Italian political philosopher </w:t>
      </w:r>
      <w:proofErr w:type="spellStart"/>
      <w:r w:rsidRPr="00044CBC">
        <w:rPr>
          <w:rFonts w:ascii="TimesNewRomanPSMT" w:hAnsi="TimesNewRomanPSMT" w:cs="TimesNewRomanPSMT"/>
          <w:sz w:val="28"/>
          <w:szCs w:val="28"/>
        </w:rPr>
        <w:t>Niccolo</w:t>
      </w:r>
      <w:proofErr w:type="spellEnd"/>
      <w:r w:rsidRPr="00044CBC">
        <w:rPr>
          <w:rFonts w:ascii="TimesNewRomanPSMT" w:hAnsi="TimesNewRomanPSMT" w:cs="TimesNewRomanPSMT"/>
          <w:sz w:val="28"/>
          <w:szCs w:val="28"/>
        </w:rPr>
        <w:t xml:space="preserve"> Machiavelli (1469–1527) who, in his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treatise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</w:t>
      </w:r>
      <w:r w:rsidRPr="00044CBC">
        <w:rPr>
          <w:rFonts w:ascii="TimesNewRomanPS-ItalicMT" w:hAnsi="TimesNewRomanPS-ItalicMT" w:cs="TimesNewRomanPS-ItalicMT"/>
          <w:i/>
          <w:iCs/>
          <w:sz w:val="28"/>
          <w:szCs w:val="28"/>
        </w:rPr>
        <w:t>The Prince</w:t>
      </w:r>
      <w:r w:rsidRPr="00044CBC">
        <w:rPr>
          <w:rFonts w:ascii="TimesNewRomanPSMT" w:hAnsi="TimesNewRomanPSMT" w:cs="TimesNewRomanPSMT"/>
          <w:sz w:val="28"/>
          <w:szCs w:val="28"/>
        </w:rPr>
        <w:t>, argued that ‘the ends justify the means’.</w:t>
      </w:r>
    </w:p>
    <w:p w:rsidR="00DD0D08" w:rsidRPr="00044CBC" w:rsidRDefault="00DD0D08" w:rsidP="00DD0D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044CBC">
        <w:rPr>
          <w:rFonts w:ascii="TimesNewRomanPSMT" w:hAnsi="TimesNewRomanPSMT" w:cs="TimesNewRomanPSMT"/>
          <w:sz w:val="28"/>
          <w:szCs w:val="28"/>
        </w:rPr>
        <w:t>There are two main ethical theories which are frequently employed to determine</w:t>
      </w:r>
    </w:p>
    <w:p w:rsidR="00CB170F" w:rsidRPr="00044CBC" w:rsidRDefault="00DD0D08" w:rsidP="003317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044CBC">
        <w:rPr>
          <w:rFonts w:ascii="TimesNewRomanPSMT" w:hAnsi="TimesNewRomanPSMT" w:cs="TimesNewRomanPSMT"/>
          <w:sz w:val="28"/>
          <w:szCs w:val="28"/>
        </w:rPr>
        <w:t>media</w:t>
      </w:r>
      <w:proofErr w:type="gramEnd"/>
      <w:r w:rsidRPr="00044CB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44CBC">
        <w:rPr>
          <w:rFonts w:ascii="TimesNewRomanPSMT" w:hAnsi="TimesNewRomanPSMT" w:cs="TimesNewRomanPSMT"/>
          <w:sz w:val="28"/>
          <w:szCs w:val="28"/>
        </w:rPr>
        <w:t>behaviour</w:t>
      </w:r>
      <w:proofErr w:type="spellEnd"/>
      <w:r w:rsidRPr="00044CBC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Pr="00044CBC">
        <w:rPr>
          <w:rFonts w:ascii="TimesNewRomanPS-BoldMT" w:hAnsi="TimesNewRomanPS-BoldMT" w:cs="TimesNewRomanPS-BoldMT"/>
          <w:b/>
          <w:bCs/>
          <w:sz w:val="28"/>
          <w:szCs w:val="28"/>
        </w:rPr>
        <w:t>consequentialism</w:t>
      </w:r>
      <w:proofErr w:type="spellEnd"/>
      <w:r w:rsidRPr="00044CB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044CBC">
        <w:rPr>
          <w:rFonts w:ascii="TimesNewRomanPSMT" w:hAnsi="TimesNewRomanPSMT" w:cs="TimesNewRomanPSMT"/>
          <w:sz w:val="28"/>
          <w:szCs w:val="28"/>
        </w:rPr>
        <w:t xml:space="preserve">and </w:t>
      </w:r>
      <w:r w:rsidRPr="00044CBC">
        <w:rPr>
          <w:rFonts w:ascii="TimesNewRomanPS-BoldMT" w:hAnsi="TimesNewRomanPS-BoldMT" w:cs="TimesNewRomanPS-BoldMT"/>
          <w:b/>
          <w:bCs/>
          <w:sz w:val="28"/>
          <w:szCs w:val="28"/>
        </w:rPr>
        <w:t>deontology</w:t>
      </w:r>
      <w:r w:rsidR="003317C5" w:rsidRPr="00044CBC">
        <w:rPr>
          <w:rFonts w:ascii="TimesNewRomanPSMT" w:hAnsi="TimesNewRomanPSMT" w:cs="TimesNewRomanPSMT"/>
          <w:sz w:val="28"/>
          <w:szCs w:val="28"/>
        </w:rPr>
        <w:t xml:space="preserve">. </w:t>
      </w:r>
    </w:p>
    <w:sectPr w:rsidR="00CB170F" w:rsidRPr="00044CBC" w:rsidSect="00FB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7CF8"/>
    <w:rsid w:val="00044CBC"/>
    <w:rsid w:val="000D7CF8"/>
    <w:rsid w:val="00215566"/>
    <w:rsid w:val="003317C5"/>
    <w:rsid w:val="00587C57"/>
    <w:rsid w:val="00751F96"/>
    <w:rsid w:val="00777E06"/>
    <w:rsid w:val="00A949C7"/>
    <w:rsid w:val="00A95E35"/>
    <w:rsid w:val="00B175D6"/>
    <w:rsid w:val="00C41C2C"/>
    <w:rsid w:val="00CB170F"/>
    <w:rsid w:val="00DD0D08"/>
    <w:rsid w:val="00F55877"/>
    <w:rsid w:val="00FB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2022-01-09T15:38:00Z</dcterms:created>
  <dcterms:modified xsi:type="dcterms:W3CDTF">2022-01-09T15:38:00Z</dcterms:modified>
</cp:coreProperties>
</file>